
<file path=[Content_Types].xml><?xml version="1.0" encoding="utf-8"?>
<Types xmlns="http://schemas.openxmlformats.org/package/2006/content-types">
  <Default ContentType="application/vnd.openxmlformats-package.relationships+xml" Extension="rels"/>
  <Default ContentType="application/xml" Extens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Del="00000000" w:rsidRDefault="00000000" w:rsidR="00000000" w:rsidRPr="00000000" w:rsidP="00000000">
      <w:pPr>
        <w:spacing w:line="480" w:lineRule="auto"/>
        <w:jc w:val="right"/>
      </w:pPr>
      <w:r w:rsidDel="00000000" w:rsidR="00000000" w:rsidRPr="00000000">
        <w:rPr>
          <w:rFonts w:eastAsia="Times New Roman" w:ascii="Times New Roman" w:hAnsi="Times New Roman" w:cs="Times New Roman"/>
          <w:sz w:val="24"/>
          <w:highlight w:val="none"/>
          <w:rtl w:val="0"/>
        </w:rPr>
        <w:t xml:space="preserve">Michelle Parker</w:t>
      </w:r>
    </w:p>
    <w:p w:rsidDel="00000000" w:rsidRDefault="00000000" w:rsidR="00000000" w:rsidRPr="00000000" w:rsidP="00000000">
      <w:pPr>
        <w:spacing w:line="480" w:lineRule="auto"/>
        <w:jc w:val="right"/>
      </w:pPr>
      <w:r w:rsidDel="00000000" w:rsidR="00000000" w:rsidRPr="00000000">
        <w:rPr>
          <w:rFonts w:eastAsia="Times New Roman" w:ascii="Times New Roman" w:hAnsi="Times New Roman" w:cs="Times New Roman"/>
          <w:sz w:val="24"/>
          <w:highlight w:val="none"/>
          <w:rtl w:val="0"/>
        </w:rPr>
        <w:t xml:space="preserve">Oct. 10th 2012</w:t>
      </w:r>
    </w:p>
    <w:p w:rsidDel="00000000" w:rsidRDefault="00000000" w:rsidR="00000000" w:rsidRPr="00000000" w:rsidP="00000000">
      <w:pPr>
        <w:spacing w:line="480" w:lineRule="auto"/>
        <w:jc w:val="right"/>
      </w:pPr>
      <w:r w:rsidDel="00000000" w:rsidR="00000000" w:rsidRPr="00000000">
        <w:rPr>
          <w:rFonts w:eastAsia="Times New Roman" w:ascii="Times New Roman" w:hAnsi="Times New Roman" w:cs="Times New Roman"/>
          <w:sz w:val="24"/>
          <w:highlight w:val="none"/>
          <w:rtl w:val="0"/>
        </w:rPr>
        <w:t xml:space="preserve">ECI 430/435</w:t>
      </w:r>
    </w:p>
    <w:p w:rsidDel="00000000" w:rsidRDefault="00000000" w:rsidR="00000000" w:rsidRPr="00000000" w:rsidP="00000000">
      <w:pPr>
        <w:spacing w:line="480" w:lineRule="auto"/>
        <w:jc w:val="center"/>
      </w:pPr>
      <w:r w:rsidDel="00000000" w:rsidR="00000000" w:rsidRPr="00000000">
        <w:rPr>
          <w:rFonts w:eastAsia="Times New Roman" w:ascii="Times New Roman" w:hAnsi="Times New Roman" w:cs="Times New Roman"/>
          <w:sz w:val="24"/>
          <w:highlight w:val="none"/>
          <w:rtl w:val="0"/>
        </w:rPr>
        <w:t xml:space="preserve">Paul Harvey Rest of the Story Draft 2</w:t>
      </w:r>
    </w:p>
    <w:p w:rsidDel="00000000" w:rsidRDefault="00000000" w:rsidR="00000000" w:rsidRPr="00000000" w:rsidP="00000000">
      <w:pPr>
        <w:spacing w:line="480" w:lineRule="auto"/>
        <w:ind w:firstLine="720"/>
      </w:pPr>
      <w:r w:rsidDel="00000000" w:rsidR="00000000" w:rsidRPr="00000000">
        <w:rPr>
          <w:rFonts w:eastAsia="Times New Roman" w:ascii="Times New Roman" w:hAnsi="Times New Roman" w:cs="Times New Roman"/>
          <w:sz w:val="24"/>
          <w:highlight w:val="none"/>
          <w:rtl w:val="0"/>
        </w:rPr>
        <w:t xml:space="preserve">A woman gets up early in the morning. Her name is Rose. There is no man in the house to cook breakfast for, but she wakes the two children anyway. Cereal and milk and the walk to the bus stop. Rose asks her neighbor Elizabeth for a casserole recipe and tells her she will talk later; now she has to get to work. Before leaving, Rose spends her time fixing her hair and makeup before work. She curls her hair, often sleeping in rollers and pins in order to achieve the perfect look. A layer of clean makeup applied: pale skin, flushed lips, and dark mascara. Rose spends time to pluck her eyebrows and draw them back in with a perfect penciled line. She’s getting ready for work, long hours at an endless job. She enjoys it though and brings her paycheck home to support for family. She does much more than just bring home the shopping; she works to support America. </w:t>
      </w:r>
    </w:p>
    <w:p w:rsidDel="00000000" w:rsidRDefault="00000000" w:rsidR="00000000" w:rsidRPr="00000000" w:rsidP="00000000">
      <w:pPr>
        <w:spacing w:line="480" w:lineRule="auto"/>
        <w:ind w:firstLine="720"/>
      </w:pPr>
      <w:r w:rsidDel="00000000" w:rsidR="00000000" w:rsidRPr="00000000">
        <w:rPr>
          <w:rFonts w:eastAsia="Times New Roman" w:ascii="Times New Roman" w:hAnsi="Times New Roman" w:cs="Times New Roman"/>
          <w:sz w:val="24"/>
          <w:highlight w:val="none"/>
          <w:rtl w:val="0"/>
        </w:rPr>
        <w:t xml:space="preserve">In the 1940’s, thousands of women went to war for America by joining the workforce. They left their families and children in order to support the war effort by taking up jobs. These jobs were vacant because of the large number of men who wanted to do their patriotic duty and enlist in the military. Men went through basic training for a few weeks and then shipped off to places like Japan, France, and Germany. This left a gaping hole in the American workforce. The government and companies knew that they needed to appeal to a new population in order to infuse a working group of people into the workforce.</w:t>
      </w:r>
    </w:p>
    <w:p w:rsidDel="00000000" w:rsidRDefault="00000000" w:rsidR="00000000" w:rsidRPr="00000000" w:rsidP="00000000">
      <w:pPr>
        <w:spacing w:line="480" w:lineRule="auto"/>
        <w:ind w:firstLine="720"/>
      </w:pPr>
      <w:r w:rsidDel="00000000" w:rsidR="00000000" w:rsidRPr="00000000">
        <w:rPr>
          <w:rFonts w:eastAsia="Times New Roman" w:ascii="Times New Roman" w:hAnsi="Times New Roman" w:cs="Times New Roman"/>
          <w:sz w:val="24"/>
          <w:highlight w:val="none"/>
          <w:rtl w:val="0"/>
        </w:rPr>
        <w:t xml:space="preserve">Women were the answer. America needed people in factories working; this included jobs manufacturing war materials such as tanks, planes, helmets, bullets, and weapons. The government needed people to fill these jobs and women went readily to work. More women were in the workforce than every before working hard, long days at skilled factory jobs. They did more than bring home a paycheck for their family, they supported the war effort through working for Americans and helping out our boys on the front. </w:t>
      </w:r>
    </w:p>
    <w:p w:rsidDel="00000000" w:rsidRDefault="00000000" w:rsidR="00000000" w:rsidRPr="00000000" w:rsidP="00000000">
      <w:pPr>
        <w:spacing w:line="480" w:lineRule="auto"/>
        <w:ind w:firstLine="720"/>
      </w:pPr>
      <w:r w:rsidDel="00000000" w:rsidR="00000000" w:rsidRPr="00000000">
        <w:rPr>
          <w:rFonts w:eastAsia="Times New Roman" w:ascii="Times New Roman" w:hAnsi="Times New Roman" w:cs="Times New Roman"/>
          <w:sz w:val="24"/>
          <w:highlight w:val="none"/>
          <w:rtl w:val="0"/>
        </w:rPr>
        <w:t xml:space="preserve">The government and businesses created a large campaign to get women into manufacturing and war related factory jobs. They used propaganda posters in order to show women how they could be a vital part of the American war machine. Women smiling in posters urged on their fellow women to work hard by getting a job in a factory and support our troops by doing so. </w:t>
      </w:r>
    </w:p>
    <w:p w:rsidDel="00000000" w:rsidRDefault="00000000" w:rsidR="00000000" w:rsidRPr="00000000" w:rsidP="00000000">
      <w:pPr>
        <w:spacing w:line="480" w:lineRule="auto"/>
        <w:ind w:firstLine="0" w:left="0"/>
      </w:pPr>
      <w:r w:rsidDel="00000000" w:rsidR="00000000" w:rsidRPr="00000000">
        <w:rPr>
          <w:rFonts w:eastAsia="Times New Roman" w:ascii="Times New Roman" w:hAnsi="Times New Roman" w:cs="Times New Roman"/>
          <w:sz w:val="24"/>
          <w:highlight w:val="none"/>
          <w:rtl w:val="0"/>
        </w:rPr>
        <w:tab/>
        <w:t xml:space="preserve">It worked. Thousands of women went to work. More women were in the workforce than ever before and America surged forth as a well-oiled machine in order to conquer our foes abroad with support on the home front. But who were these women?</w:t>
      </w:r>
    </w:p>
    <w:p w:rsidDel="00000000" w:rsidRDefault="00000000" w:rsidR="00000000" w:rsidRPr="00000000" w:rsidP="00000000">
      <w:pPr>
        <w:spacing w:line="480" w:lineRule="auto"/>
        <w:ind w:firstLine="0" w:left="0"/>
      </w:pPr>
      <w:r w:rsidDel="00000000" w:rsidR="00000000" w:rsidRPr="00000000">
        <w:rPr>
          <w:rFonts w:eastAsia="Times New Roman" w:ascii="Times New Roman" w:hAnsi="Times New Roman" w:cs="Times New Roman"/>
          <w:sz w:val="24"/>
          <w:highlight w:val="none"/>
          <w:rtl w:val="0"/>
        </w:rPr>
        <w:tab/>
        <w:t xml:space="preserve">Here is the rest of the story.</w:t>
      </w:r>
    </w:p>
    <w:p w:rsidDel="00000000" w:rsidRDefault="00000000" w:rsidR="00000000" w:rsidRPr="00000000" w:rsidP="00000000">
      <w:pPr>
        <w:spacing w:line="480" w:lineRule="auto"/>
        <w:ind w:firstLine="0" w:left="0"/>
      </w:pPr>
      <w:r w:rsidDel="00000000" w:rsidR="00000000" w:rsidRPr="00000000">
        <w:rPr>
          <w:rFonts w:eastAsia="Times New Roman" w:ascii="Times New Roman" w:hAnsi="Times New Roman" w:cs="Times New Roman"/>
          <w:sz w:val="24"/>
          <w:highlight w:val="none"/>
          <w:rtl w:val="0"/>
        </w:rPr>
        <w:tab/>
        <w:t xml:space="preserve">The women in these posters, urging women to join the workforce were not women desperate for a job. They were white, smiling women. Ladies with manicured nails and groomed eyebrows. There’s aren’t women covered in grease and muscles. They are ladies with painted on faces: pale faces, rosy lips, and dark eyelashes. Rosie the Riveter was not just a working class girl. She had a perfect curly hairstyle and hourglass figure. The women portrayed in the manufacturing workplace were middle class, white American women. These were not women who had to work to get by or women from a single-parent home. They had a husband who supported them. Rosie probably had never had a job at all before. She was used to the glamourous lifestyle of the 1940’s with dresses, makeup, and being the perfect housewife. Suddenly, America thrust a new role at her and she became super-woman, juggling a family while doing her part for her country by working. Their motivation was that America needed them to work in order to win the war. Women wanted to do their civic and patriotic duty because they were able to spend time and effort to do so. </w:t>
      </w:r>
    </w:p>
    <w:p w:rsidDel="00000000" w:rsidRDefault="00000000" w:rsidR="00000000" w:rsidRPr="00000000" w:rsidP="00000000">
      <w:pPr>
        <w:spacing w:line="480" w:lineRule="auto"/>
        <w:ind w:firstLine="720" w:left="0"/>
      </w:pPr>
      <w:r w:rsidDel="00000000" w:rsidR="00000000" w:rsidRPr="00000000">
        <w:rPr>
          <w:rFonts w:eastAsia="Times New Roman" w:ascii="Times New Roman" w:hAnsi="Times New Roman" w:cs="Times New Roman"/>
          <w:sz w:val="24"/>
          <w:highlight w:val="none"/>
          <w:rtl w:val="0"/>
        </w:rPr>
        <w:t xml:space="preserve">Women in the lower class did not have this luxury. They worked hard in unskilled labor, making ends meet and helping to feed their children because they had to help out. Women of color would not be welcomed into the same manufacturing jobs as these white, middle class women portrayed in the posters. This was a time before integration, a time of Jim Crow laws that segregated buses, water fountains, and public places. Women of African, Indian, and Asian descent were not depicted in propaganda. The posters featured highly American women with the view that white women are what represents America. The government succeeded in interesting their target audience, white, middle class Americans, in order to fill a large gap in the American workforce. </w:t>
      </w:r>
    </w:p>
    <w:p w:rsidDel="00000000" w:rsidRDefault="00000000" w:rsidR="00000000" w:rsidRPr="00000000" w:rsidP="00000000">
      <w:pPr>
        <w:spacing w:line="480" w:lineRule="auto"/>
        <w:ind w:firstLine="720" w:left="0"/>
      </w:pPr>
      <w:r w:rsidDel="00000000" w:rsidR="00000000" w:rsidRPr="00000000">
        <w:rPr>
          <w:rFonts w:eastAsia="Times New Roman" w:ascii="Times New Roman" w:hAnsi="Times New Roman" w:cs="Times New Roman"/>
          <w:sz w:val="24"/>
          <w:highlight w:val="none"/>
          <w:rtl w:val="0"/>
        </w:rPr>
        <w:t xml:space="preserve">When examining World War II posters of women in the manufacturing workplace, you have to realize that there is much more beyond the curly hair and pretty face represented in that picture. Rose isn’t the struggling mom making ends meet. She is a middle class, white woman who works because she wants to help her country, not because she has to hold a job. Her husband is gone fighting in the war as his patriotic duty, not because they are a divorced family. There are many misconceptions associated with these posters than can be unearthed with a closer look. Rosie the Riveter really might be, Mrs. Rose Smith, typical white, American female and homemaker. </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type="paragraph" w:styleId="Normal" w:default="1">
    <w:name w:val="normal"/>
    <w:pPr>
      <w:spacing w:line="276" w:after="0" w:lineRule="auto" w:before="0"/>
      <w:ind w:firstLine="0" w:left="0" w:right="0"/>
      <w:jc w:val="left"/>
    </w:pPr>
    <w:rPr>
      <w:rFonts w:eastAsia="Arial" w:ascii="Arial" w:hAnsi="Arial" w:cs="Arial"/>
      <w:b w:val="0"/>
      <w:i w:val="0"/>
      <w:smallCaps w:val="0"/>
      <w:strike w:val="0"/>
      <w:color w:val="000000"/>
      <w:sz w:val="22"/>
      <w:highlight w:val="none"/>
      <w:u w:val="none"/>
      <w:vertAlign w:val="baseline"/>
    </w:rPr>
  </w:style>
  <w:style w:type="paragraph" w:styleId="Heading1">
    <w:name w:val="heading 1"/>
    <w:basedOn w:val="Normal"/>
    <w:next w:val="Normal"/>
    <w:pPr>
      <w:spacing w:after="120" w:lineRule="auto" w:before="480"/>
    </w:pPr>
    <w:rPr>
      <w:b w:val="1"/>
      <w:sz w:val="36"/>
      <w:highlight w:val="none"/>
    </w:rPr>
  </w:style>
  <w:style w:type="paragraph" w:styleId="Heading2">
    <w:name w:val="heading 2"/>
    <w:basedOn w:val="Normal"/>
    <w:next w:val="Normal"/>
    <w:pPr>
      <w:spacing w:after="80" w:lineRule="auto" w:before="360"/>
    </w:pPr>
    <w:rPr>
      <w:b w:val="1"/>
      <w:sz w:val="28"/>
      <w:highlight w:val="none"/>
    </w:rPr>
  </w:style>
  <w:style w:type="paragraph" w:styleId="Heading3">
    <w:name w:val="heading 3"/>
    <w:basedOn w:val="Normal"/>
    <w:next w:val="Normal"/>
    <w:pPr>
      <w:spacing w:after="80" w:lineRule="auto" w:before="280"/>
    </w:pPr>
    <w:rPr>
      <w:b w:val="1"/>
      <w:color w:val="666666"/>
      <w:sz w:val="24"/>
      <w:highlight w:val="none"/>
    </w:rPr>
  </w:style>
  <w:style w:type="paragraph" w:styleId="Heading4">
    <w:name w:val="heading 4"/>
    <w:basedOn w:val="Normal"/>
    <w:next w:val="Normal"/>
    <w:pPr>
      <w:spacing w:after="40" w:lineRule="auto" w:before="240"/>
    </w:pPr>
    <w:rPr>
      <w:i w:val="1"/>
      <w:color w:val="666666"/>
      <w:sz w:val="22"/>
      <w:highlight w:val="none"/>
    </w:rPr>
  </w:style>
  <w:style w:type="paragraph" w:styleId="Heading5">
    <w:name w:val="heading 5"/>
    <w:basedOn w:val="Normal"/>
    <w:next w:val="Normal"/>
    <w:pPr>
      <w:spacing w:after="40" w:lineRule="auto" w:before="220"/>
    </w:pPr>
    <w:rPr>
      <w:b w:val="1"/>
      <w:color w:val="666666"/>
      <w:sz w:val="20"/>
      <w:highlight w:val="none"/>
    </w:rPr>
  </w:style>
  <w:style w:type="paragraph" w:styleId="Heading6">
    <w:name w:val="heading 6"/>
    <w:basedOn w:val="Normal"/>
    <w:next w:val="Normal"/>
    <w:pPr>
      <w:spacing w:after="40" w:lineRule="auto" w:before="200"/>
    </w:pPr>
    <w:rPr>
      <w:i w:val="1"/>
      <w:color w:val="666666"/>
      <w:sz w:val="20"/>
      <w:highlight w:val="none"/>
    </w:rPr>
  </w:style>
  <w:style w:type="paragraph" w:styleId="Title">
    <w:name w:val="Title"/>
    <w:basedOn w:val="Normal"/>
    <w:next w:val="Normal"/>
    <w:pPr>
      <w:spacing w:after="120" w:lineRule="auto" w:before="480"/>
    </w:pPr>
    <w:rPr>
      <w:b w:val="1"/>
      <w:sz w:val="72"/>
      <w:highlight w:val="none"/>
    </w:rPr>
  </w:style>
  <w:style w:type="paragraph" w:styleId="Subtitle">
    <w:name w:val="Subtitle"/>
    <w:basedOn w:val="Normal"/>
    <w:next w:val="Normal"/>
    <w:pPr>
      <w:spacing w:after="80" w:lineRule="auto" w:before="360"/>
    </w:pPr>
    <w:rPr>
      <w:rFonts w:eastAsia="Georgia" w:ascii="Georgia" w:hAnsi="Georgia" w:cs="Georgia"/>
      <w:i w:val="1"/>
      <w:color w:val="666666"/>
      <w:sz w:val="48"/>
      <w:highlight w:val="none"/>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Paul Harvey Draft 2 MLP.docx</dc:title>
</cp:coreProperties>
</file>